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31E6E6" w14:textId="0D6ACF95" w:rsidR="004C0420" w:rsidRDefault="0031745B" w:rsidP="00BE4DDB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Biuro Rachunkowe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Biurex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; ul. Tarnowska 15,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25-394 Kielce</w:t>
            </w:r>
          </w:p>
          <w:p w14:paraId="67F435B9" w14:textId="77777777" w:rsidR="0031745B" w:rsidRDefault="0031745B" w:rsidP="00BE4DDB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Kieleckie Centrum Kultury; </w:t>
            </w:r>
          </w:p>
          <w:p w14:paraId="7E38423F" w14:textId="3510A2AB" w:rsidR="0031745B" w:rsidRPr="0038040C" w:rsidRDefault="0031745B" w:rsidP="0031745B">
            <w:pPr>
              <w:pStyle w:val="Akapitzlist"/>
              <w:spacing w:line="276" w:lineRule="auto"/>
              <w:ind w:left="10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 Stanisława Moniuszki 2B, 25-334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69195E21" w:rsidR="00FA6D23" w:rsidRPr="00FF086C" w:rsidRDefault="0031745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14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38040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631B08EA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E1077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E1077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D3CB942" w:rsidR="00FA6D23" w:rsidRDefault="0031745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31745B" w:rsidRPr="00772882" w14:paraId="20F4373C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C361" w14:textId="60CC5D43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482A" w14:textId="0693486B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16.05.2025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4AB2" w14:textId="6AC591B0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8DE4" w14:textId="347DBE52" w:rsidR="0031745B" w:rsidRPr="00772882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4E26" w14:textId="52650FC7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D0BC" w14:textId="77777777" w:rsidR="0031745B" w:rsidRPr="00772882" w:rsidRDefault="0031745B" w:rsidP="0031745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0E52FE58" w14:textId="38C5825B" w:rsidR="0031745B" w:rsidRPr="00772882" w:rsidRDefault="0031745B" w:rsidP="0031745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346</cp:revision>
  <cp:lastPrinted>2025-04-04T09:12:00Z</cp:lastPrinted>
  <dcterms:created xsi:type="dcterms:W3CDTF">2024-07-10T05:40:00Z</dcterms:created>
  <dcterms:modified xsi:type="dcterms:W3CDTF">2025-05-09T11:18:00Z</dcterms:modified>
</cp:coreProperties>
</file>