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DAE27E" w14:textId="38FBCBFD" w:rsidR="0040011C" w:rsidRDefault="00056E53" w:rsidP="0040011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Świętokrzyska Brygada Obrony Terytorialnej; </w:t>
            </w:r>
            <w:r w:rsidR="009E5B3F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ul. Mielczarskiego 139/143, 25-611 Kielce</w:t>
            </w:r>
          </w:p>
          <w:p w14:paraId="2A03B2B2" w14:textId="2ECD7B8F" w:rsidR="00992470" w:rsidRPr="00056E53" w:rsidRDefault="00056E53" w:rsidP="00056E5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DPS Ostrowiec Świętokrzyski; Os. Słoneczne</w:t>
            </w:r>
            <w:r w:rsidR="009E5B3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49, </w:t>
            </w:r>
            <w:r>
              <w:rPr>
                <w:rFonts w:ascii="Arial" w:hAnsi="Arial" w:cs="Arial"/>
                <w:sz w:val="22"/>
                <w:szCs w:val="22"/>
              </w:rPr>
              <w:br/>
              <w:t>27-400 Ostrowiec Świętokrzyski</w:t>
            </w:r>
          </w:p>
          <w:p w14:paraId="49654C7E" w14:textId="1983B890" w:rsidR="002D713C" w:rsidRPr="00992470" w:rsidRDefault="002D713C" w:rsidP="00992470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2B79E1E" w:rsidR="00AF2627" w:rsidRPr="00772882" w:rsidRDefault="006615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26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666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6519619" w:rsidR="00AF2627" w:rsidRPr="00772882" w:rsidRDefault="006615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15008D7E" w:rsidR="004A6CFC" w:rsidRDefault="006615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27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666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6E4DFFB2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6615C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6615C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60A8AE4B" w:rsidR="004A6CFC" w:rsidRDefault="006615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45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5259C"/>
    <w:rsid w:val="00056E53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B58FA"/>
    <w:rsid w:val="006B7BBE"/>
    <w:rsid w:val="006C49B8"/>
    <w:rsid w:val="006D1106"/>
    <w:rsid w:val="006D13BD"/>
    <w:rsid w:val="006E0C7D"/>
    <w:rsid w:val="006F125E"/>
    <w:rsid w:val="00717269"/>
    <w:rsid w:val="007211A9"/>
    <w:rsid w:val="00735BB4"/>
    <w:rsid w:val="00747B95"/>
    <w:rsid w:val="007545FA"/>
    <w:rsid w:val="00760D38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287</cp:revision>
  <cp:lastPrinted>2024-12-20T06:13:00Z</cp:lastPrinted>
  <dcterms:created xsi:type="dcterms:W3CDTF">2024-07-10T05:40:00Z</dcterms:created>
  <dcterms:modified xsi:type="dcterms:W3CDTF">2025-02-18T10:41:00Z</dcterms:modified>
</cp:coreProperties>
</file>